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E" w:rsidRPr="0068417F" w:rsidRDefault="0068417F" w:rsidP="0068417F">
      <w:pPr>
        <w:jc w:val="center"/>
        <w:rPr>
          <w:b/>
          <w:sz w:val="32"/>
          <w:szCs w:val="32"/>
        </w:rPr>
      </w:pPr>
      <w:r w:rsidRPr="0068417F">
        <w:rPr>
          <w:b/>
          <w:sz w:val="32"/>
          <w:szCs w:val="32"/>
        </w:rPr>
        <w:t xml:space="preserve">ПРОТАІЕРЭЙ СЕРГІЙ ГАРДУН: МІТРАПАЛІТ ІОСІФ (СЯМАШКА) УЗ’ЯДНАЎ ДЗВЕ РАЗДЗЕЛЕНЫЯ ЧАСТКІ БЕЛАРУСКАГА НАРОДА — </w:t>
      </w:r>
      <w:proofErr w:type="gramStart"/>
      <w:r w:rsidRPr="0068417F">
        <w:rPr>
          <w:b/>
          <w:sz w:val="32"/>
          <w:szCs w:val="32"/>
        </w:rPr>
        <w:t>УНІЯТА</w:t>
      </w:r>
      <w:proofErr w:type="gramEnd"/>
      <w:r w:rsidRPr="0068417F">
        <w:rPr>
          <w:b/>
          <w:sz w:val="32"/>
          <w:szCs w:val="32"/>
        </w:rPr>
        <w:t>Ў І ПРАВАСЛАЎНЫХ — У АДНО ЦЭЛАЕ</w:t>
      </w:r>
    </w:p>
    <w:p w:rsidR="0068417F" w:rsidRDefault="0068417F" w:rsidP="0068417F">
      <w:pPr>
        <w:jc w:val="center"/>
        <w:rPr>
          <w:sz w:val="32"/>
          <w:szCs w:val="32"/>
        </w:rPr>
      </w:pPr>
    </w:p>
    <w:p w:rsidR="0068417F" w:rsidRPr="0068417F" w:rsidRDefault="0068417F" w:rsidP="0068417F">
      <w:pPr>
        <w:jc w:val="center"/>
        <w:rPr>
          <w:i/>
          <w:sz w:val="32"/>
          <w:szCs w:val="32"/>
        </w:rPr>
      </w:pPr>
      <w:r w:rsidRPr="0068417F">
        <w:rPr>
          <w:i/>
          <w:sz w:val="32"/>
          <w:szCs w:val="32"/>
        </w:rPr>
        <w:t>6 снежня 2018 года спаўняецца роўна 150 гадоў з дня канчыны мітрапаліта Літоўскага Іосіфа (Сямашкі), выдатнага царкоўнага дзеяча XIX стагоддзя. Праваслаўныя верні</w:t>
      </w:r>
      <w:proofErr w:type="gramStart"/>
      <w:r w:rsidRPr="0068417F">
        <w:rPr>
          <w:i/>
          <w:sz w:val="32"/>
          <w:szCs w:val="32"/>
        </w:rPr>
        <w:t>к</w:t>
      </w:r>
      <w:proofErr w:type="gramEnd"/>
      <w:r w:rsidRPr="0068417F">
        <w:rPr>
          <w:i/>
          <w:sz w:val="32"/>
          <w:szCs w:val="32"/>
        </w:rPr>
        <w:t xml:space="preserve">і заўжды з вялікай пашанай </w:t>
      </w:r>
      <w:proofErr w:type="gramStart"/>
      <w:r w:rsidRPr="0068417F">
        <w:rPr>
          <w:i/>
          <w:sz w:val="32"/>
          <w:szCs w:val="32"/>
        </w:rPr>
        <w:t>став</w:t>
      </w:r>
      <w:proofErr w:type="gramEnd"/>
      <w:r w:rsidRPr="0068417F">
        <w:rPr>
          <w:i/>
          <w:sz w:val="32"/>
          <w:szCs w:val="32"/>
        </w:rPr>
        <w:t xml:space="preserve">іліся да свяціцеля Іосіфа — і пры яго жыцці, і пасля смерці. А сярод людзей далёкіх ад Царквы сустракаюцца самыя розныя погляды на асобу свяціцеля Іосіфа — і станоўчыя, і абыякавыя, і нават адмоўныя. Часам узнікаюць і спрэчкі, і дыскусіі. </w:t>
      </w:r>
      <w:proofErr w:type="gramStart"/>
      <w:r w:rsidRPr="0068417F">
        <w:rPr>
          <w:i/>
          <w:sz w:val="32"/>
          <w:szCs w:val="32"/>
        </w:rPr>
        <w:t>З</w:t>
      </w:r>
      <w:proofErr w:type="gramEnd"/>
      <w:r w:rsidRPr="0068417F">
        <w:rPr>
          <w:i/>
          <w:sz w:val="32"/>
          <w:szCs w:val="32"/>
        </w:rPr>
        <w:t xml:space="preserve"> нагоды сённяшняй памятнай даты рэдакцыя афіцыйнага партала Беларускай Праваслаўнай Царквы папрасіла першага прарэктара Інстытута тэалогіі БДУ протаіерэя Сергія Гардуна падзяліцца сваімі думкамі і разважаннямі пра асобу мітрапаліта Іосіфа і адказаць на некаторыя вострыя пытанні.</w:t>
      </w:r>
    </w:p>
    <w:p w:rsidR="0068417F" w:rsidRDefault="0068417F" w:rsidP="0068417F">
      <w:pPr>
        <w:jc w:val="center"/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Аб’яўленне гэтага года годам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>ітрапаліта Іосіфа (Сямашкі) у Беларускім Экзархаце сведчыць пра важнасць асобы і дзейнасці мітрапаліта Іосіфа. Чаму прыцягненне ўвагі да постаці мітрапаліта Іосіфа актуальна менавіта сёння? Айцец Сергій, на што Беларуская Праваслаўная Царква асабліва хацела звярнуць увагу гэтым крокам?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Самая непасрэдная прычына таго, што 2018 год аб’яўлены ў Беларускай Праваслаўнай Царкве годам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 xml:space="preserve">ітрапаліта Іосіфа (Сямашкі), у тым заключаецца, што ў гэтым годзе 6 снежня спаўняецца роўна 150 гадоў з дня канчыны гэтай выдатнай асобы. Ён памёр 23 лістапада 1868 года, 23 лістапада паводле юліянскага календара, што адпавядае даце 6 снежня паводле новага стылю. </w:t>
      </w:r>
      <w:r w:rsidRPr="0068417F">
        <w:rPr>
          <w:sz w:val="32"/>
          <w:szCs w:val="32"/>
        </w:rPr>
        <w:lastRenderedPageBreak/>
        <w:t xml:space="preserve">Гэта была асоба гістарычнага маштабу. Велічная постаць! </w:t>
      </w:r>
      <w:proofErr w:type="gramStart"/>
      <w:r w:rsidRPr="0068417F">
        <w:rPr>
          <w:sz w:val="32"/>
          <w:szCs w:val="32"/>
        </w:rPr>
        <w:t>Нарадзіўшыся і вырасшы ў традыцыйнай уніяцкай сям’і, атрымаўшы ўніяцкае выхаванне і найвышэйшы на той час узровень адукацыі, ён асабіста спасцігнуў і перажыў трагедыю ўніяцтва як адарванасць ад Праваслаўя і змог не толькі сам у сваім асабістым жыцці пераадолець гэтую трагедыю, але разам з сабою ён вярнуў ва ўлонне Праваслаўнай Царквы больш як паўтара</w:t>
      </w:r>
      <w:proofErr w:type="gramEnd"/>
      <w:r w:rsidRPr="0068417F">
        <w:rPr>
          <w:sz w:val="32"/>
          <w:szCs w:val="32"/>
        </w:rPr>
        <w:t xml:space="preserve">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>ільёны ўніятаў. Гэта, безумоўна, подзвіг.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Такіх асоб трэба памятаць. </w:t>
      </w:r>
      <w:proofErr w:type="gramStart"/>
      <w:r w:rsidRPr="0068417F">
        <w:rPr>
          <w:sz w:val="32"/>
          <w:szCs w:val="32"/>
        </w:rPr>
        <w:t>Святы</w:t>
      </w:r>
      <w:proofErr w:type="gramEnd"/>
      <w:r w:rsidRPr="0068417F">
        <w:rPr>
          <w:sz w:val="32"/>
          <w:szCs w:val="32"/>
        </w:rPr>
        <w:t xml:space="preserve"> апостал Павел заклікае ўсіх нас: «Памятайце настаўнікаў вашых, якія абвяшчалі вам слова Божае, і, гледзячы на завяршэнне іх жыццёвага шляху, пераймайце веру іх» (Яўр. 13:7). Трэба сказаць, што сучаснікі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>ітрапаліта Іосіфа вельмі цанілі і шанавалі яго. Праз год пасля яго канчыны ў Свяцейшы Сінод звярнуліся некалькі архіерэяў з прапановай, каб</w:t>
      </w:r>
      <w:proofErr w:type="gramStart"/>
      <w:r w:rsidRPr="0068417F">
        <w:rPr>
          <w:sz w:val="32"/>
          <w:szCs w:val="32"/>
        </w:rPr>
        <w:t xml:space="preserve"> С</w:t>
      </w:r>
      <w:proofErr w:type="gramEnd"/>
      <w:r w:rsidRPr="0068417F">
        <w:rPr>
          <w:sz w:val="32"/>
          <w:szCs w:val="32"/>
        </w:rPr>
        <w:t>інод благаславіў штогод у дзень канчыны свяціцеля Іосіфа адзначаць яго памяць заупакойнай службай. На пачатку 1870 года такая пастанова была прынята Свяцейшым</w:t>
      </w:r>
      <w:proofErr w:type="gramStart"/>
      <w:r w:rsidRPr="0068417F">
        <w:rPr>
          <w:sz w:val="32"/>
          <w:szCs w:val="32"/>
        </w:rPr>
        <w:t xml:space="preserve"> С</w:t>
      </w:r>
      <w:proofErr w:type="gramEnd"/>
      <w:r w:rsidRPr="0068417F">
        <w:rPr>
          <w:sz w:val="32"/>
          <w:szCs w:val="32"/>
        </w:rPr>
        <w:t xml:space="preserve">інодам, і з гэтага года да самога бальшавіцкага перавароту ва ўсіх храмах Беларусі, Літвы і Валыні штогод 23 лістапада памяць мітрапаліта Іосіфа ўшаноўвалася памінальнай службай. У нашы дні гэтая традыцыя аднаўляецца. </w:t>
      </w:r>
      <w:proofErr w:type="gramStart"/>
      <w:r w:rsidRPr="0068417F">
        <w:rPr>
          <w:sz w:val="32"/>
          <w:szCs w:val="32"/>
        </w:rPr>
        <w:t>Спадзяюся, што памятныя даты гэтага года і наступнага года паспрыяюць замацаванню гэтай традыцыі. Пра 150-годдзе з дня канчыны, якое мы будзем адзначаць 6 снежня гэтага года, я ўжо казаў. А ў наступным 2019 годзе ў дзень Ражджаства Хрыстова спаўняецца роўна 220 гадоў з дня нараджэння свяціцеля Іосіфа: ён нарадзіўся 25 снежня 1798 года паводле старога стылю, што зараз</w:t>
      </w:r>
      <w:proofErr w:type="gramEnd"/>
      <w:r w:rsidRPr="0068417F">
        <w:rPr>
          <w:sz w:val="32"/>
          <w:szCs w:val="32"/>
        </w:rPr>
        <w:t xml:space="preserve"> адпавядае даце 7 студзеня паводле грыгарыянскага календара, так што будзе роўна 220 гадоў праз месяц</w:t>
      </w:r>
      <w:proofErr w:type="gramStart"/>
      <w:r w:rsidRPr="0068417F">
        <w:rPr>
          <w:sz w:val="32"/>
          <w:szCs w:val="32"/>
        </w:rPr>
        <w:t>.</w:t>
      </w:r>
      <w:proofErr w:type="gramEnd"/>
      <w:r w:rsidRPr="0068417F">
        <w:rPr>
          <w:sz w:val="32"/>
          <w:szCs w:val="32"/>
        </w:rPr>
        <w:t xml:space="preserve"> І </w:t>
      </w:r>
      <w:proofErr w:type="gramStart"/>
      <w:r w:rsidRPr="0068417F">
        <w:rPr>
          <w:sz w:val="32"/>
          <w:szCs w:val="32"/>
        </w:rPr>
        <w:t>я</w:t>
      </w:r>
      <w:proofErr w:type="gramEnd"/>
      <w:r w:rsidRPr="0068417F">
        <w:rPr>
          <w:sz w:val="32"/>
          <w:szCs w:val="32"/>
        </w:rPr>
        <w:t xml:space="preserve">шчэ адна круглая дата — у лютым наступнага года споўніцца 180 гадоў з дня Полацкага ўніяцкага сабора, які прыняў гістарычнае рашэнне вярнуцца ў Праваслаўе. Вось гэтыя даты і звяртаюць нашу ўвагу на велічную </w:t>
      </w:r>
      <w:r w:rsidRPr="0068417F">
        <w:rPr>
          <w:sz w:val="32"/>
          <w:szCs w:val="32"/>
        </w:rPr>
        <w:lastRenderedPageBreak/>
        <w:t xml:space="preserve">асобу мітрапаліта Іосіфа, які ўз’яднаў дзве раздзеленыя часткі беларускага народа — </w:t>
      </w:r>
      <w:proofErr w:type="gramStart"/>
      <w:r w:rsidRPr="0068417F">
        <w:rPr>
          <w:sz w:val="32"/>
          <w:szCs w:val="32"/>
        </w:rPr>
        <w:t>уніята</w:t>
      </w:r>
      <w:proofErr w:type="gramEnd"/>
      <w:r w:rsidRPr="0068417F">
        <w:rPr>
          <w:sz w:val="32"/>
          <w:szCs w:val="32"/>
        </w:rPr>
        <w:t>ў і праваслаўных — у адно цэлае.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Мы натрапілі на меркаванне, што скасаванне ўніі было «знішчэннем Беларускай Царквы». Так, адзін з аўтараў «Радыё Свабода» ў артыкуле «Кананізацыя Сямашкі. Скон народу...»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 xml:space="preserve">іша: «У 1839 годзе ЎПЕРШЫНЮ ў гісторыі датуль больш за 500 гадоў самастойную беларускую мітраполію, </w:t>
      </w:r>
      <w:proofErr w:type="gramStart"/>
      <w:r w:rsidRPr="0068417F">
        <w:rPr>
          <w:sz w:val="32"/>
          <w:szCs w:val="32"/>
        </w:rPr>
        <w:t>якая ў розныя гістарычныя пэрыяды бывала</w:t>
      </w:r>
      <w:proofErr w:type="gramEnd"/>
      <w:r w:rsidRPr="0068417F">
        <w:rPr>
          <w:sz w:val="32"/>
          <w:szCs w:val="32"/>
        </w:rPr>
        <w:t xml:space="preserve"> то уніяцкаю, то праваслаўнаю, то зноў уніяцкаю, далучылі да расейскай царквы, да Масквы. Гэта значыць, саму беларускую царкву ўпершыню тады далучылі да расейскай. У 1839 годзе наша царква, якая да таго, паўтараю, бывала то праваслаўнаю, то ўніяцкаю, перастала існаваць» (арфаграфія аўтарская). Як Вы пракаменціруеце гэтыя словы? </w:t>
      </w:r>
      <w:proofErr w:type="gramStart"/>
      <w:r w:rsidRPr="0068417F">
        <w:rPr>
          <w:sz w:val="32"/>
          <w:szCs w:val="32"/>
        </w:rPr>
        <w:t>Ц</w:t>
      </w:r>
      <w:proofErr w:type="gramEnd"/>
      <w:r w:rsidRPr="0068417F">
        <w:rPr>
          <w:sz w:val="32"/>
          <w:szCs w:val="32"/>
        </w:rPr>
        <w:t>і мае рацыю аўтар?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Гэтыя словы невядомага </w:t>
      </w:r>
      <w:proofErr w:type="gramStart"/>
      <w:r w:rsidRPr="0068417F">
        <w:rPr>
          <w:sz w:val="32"/>
          <w:szCs w:val="32"/>
        </w:rPr>
        <w:t>мне</w:t>
      </w:r>
      <w:proofErr w:type="gramEnd"/>
      <w:r w:rsidRPr="0068417F">
        <w:rPr>
          <w:sz w:val="32"/>
          <w:szCs w:val="32"/>
        </w:rPr>
        <w:t xml:space="preserve"> аўтара — адна дэмагогія і больш нічога, таму каменціраваць іх цяжка, але, відаць, трэба. Паспрабую ўказаць на самыя відавочныя недарэчнасці.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Першае. Аўтар гаворыць пра «беларускую мітраполію». Ні ў даўніяцкі перыяд, ні ў перыяд уніі такой мітраполіі ніколі не было. Мітраполія называлася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>іеўскай. Тытул мітрапаліта быў такі: «Кіеўскі і ўсяе Русі». Праўда, мітрапаліты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>іеўскія на працягу цэлых стагоддзяў пражывалі ў Навагарадку (сучасная назва — Навагрудак), а сваёй сталіцай лічылі Вільню, сталіцу Вялікага княства Літоўскага, таму ў гістарычнай літаратуры гэтая мітраполія часта называецца Літоўскай. Але яна ўключала ў сябе вельмі вялі</w:t>
      </w:r>
      <w:proofErr w:type="gramStart"/>
      <w:r w:rsidRPr="0068417F">
        <w:rPr>
          <w:sz w:val="32"/>
          <w:szCs w:val="32"/>
        </w:rPr>
        <w:t>к</w:t>
      </w:r>
      <w:proofErr w:type="gramEnd"/>
      <w:r w:rsidRPr="0068417F">
        <w:rPr>
          <w:sz w:val="32"/>
          <w:szCs w:val="32"/>
        </w:rPr>
        <w:t>і</w:t>
      </w:r>
      <w:proofErr w:type="gramStart"/>
      <w:r w:rsidRPr="0068417F">
        <w:rPr>
          <w:sz w:val="32"/>
          <w:szCs w:val="32"/>
        </w:rPr>
        <w:t>я</w:t>
      </w:r>
      <w:proofErr w:type="gramEnd"/>
      <w:r w:rsidRPr="0068417F">
        <w:rPr>
          <w:sz w:val="32"/>
          <w:szCs w:val="32"/>
        </w:rPr>
        <w:t xml:space="preserve"> абшары, а іменна: епархіі Галіцкую, Пярэмышльскую, Холмскую, Луцкую, Уладзіміра-Валынскую, Чарнігаўскую, Смаленскую, Полацкую і Тураўскую. Тэрытарыяльна тут больш </w:t>
      </w:r>
      <w:r w:rsidRPr="0068417F">
        <w:rPr>
          <w:sz w:val="32"/>
          <w:szCs w:val="32"/>
        </w:rPr>
        <w:lastRenderedPageBreak/>
        <w:t xml:space="preserve">украінскіх зямель, чым беларускіх, таму называць яе беларускай, на мой </w:t>
      </w:r>
      <w:proofErr w:type="gramStart"/>
      <w:r w:rsidRPr="0068417F">
        <w:rPr>
          <w:sz w:val="32"/>
          <w:szCs w:val="32"/>
        </w:rPr>
        <w:t>погляд</w:t>
      </w:r>
      <w:proofErr w:type="gramEnd"/>
      <w:r w:rsidRPr="0068417F">
        <w:rPr>
          <w:sz w:val="32"/>
          <w:szCs w:val="32"/>
        </w:rPr>
        <w:t>, не зусім правільна.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Другое. Гэтая мітраполія ні ў якім </w:t>
      </w:r>
      <w:proofErr w:type="gramStart"/>
      <w:r w:rsidRPr="0068417F">
        <w:rPr>
          <w:sz w:val="32"/>
          <w:szCs w:val="32"/>
        </w:rPr>
        <w:t>разе</w:t>
      </w:r>
      <w:proofErr w:type="gramEnd"/>
      <w:r w:rsidRPr="0068417F">
        <w:rPr>
          <w:sz w:val="32"/>
          <w:szCs w:val="32"/>
        </w:rPr>
        <w:t xml:space="preserve"> не была самастойнай. Яна была ў юрысдыкцыі Канстанцінопальскага патрыярха. Самога мітрапаліта пасвячалі ў Канстанцінопалі. Прычым на працягу амаль чатырох стагоддзяў на Кіеўскую мітраполію пасвячалі не мясцовых </w:t>
      </w:r>
      <w:proofErr w:type="gramStart"/>
      <w:r w:rsidRPr="0068417F">
        <w:rPr>
          <w:sz w:val="32"/>
          <w:szCs w:val="32"/>
        </w:rPr>
        <w:t>арх</w:t>
      </w:r>
      <w:proofErr w:type="gramEnd"/>
      <w:r w:rsidRPr="0068417F">
        <w:rPr>
          <w:sz w:val="32"/>
          <w:szCs w:val="32"/>
        </w:rPr>
        <w:t xml:space="preserve">іерэяў, а грэкаў. Мітрапаліт падтрымліваў пастаянныя дзелавыя кантакты з патрыярхам, вёў перапіску. Часам для рашэння </w:t>
      </w:r>
      <w:proofErr w:type="gramStart"/>
      <w:r w:rsidRPr="0068417F">
        <w:rPr>
          <w:sz w:val="32"/>
          <w:szCs w:val="32"/>
        </w:rPr>
        <w:t>важных</w:t>
      </w:r>
      <w:proofErr w:type="gramEnd"/>
      <w:r w:rsidRPr="0068417F">
        <w:rPr>
          <w:sz w:val="32"/>
          <w:szCs w:val="32"/>
        </w:rPr>
        <w:t xml:space="preserve"> спраў патрыярх запрашаў мітрапаліта ў Канстанцінопаль на царкоўны сабор. Напрыклад, у 1329 годзе мітрапаліт Феафіл прымаў удзел у адным з такіх сабораў. Хачу асабліва звярнуць увагу на наведванне Канстанцінопальскім патрыярхам Іераміям</w:t>
      </w:r>
      <w:proofErr w:type="gramStart"/>
      <w:r w:rsidRPr="0068417F">
        <w:rPr>
          <w:sz w:val="32"/>
          <w:szCs w:val="32"/>
        </w:rPr>
        <w:t xml:space="preserve"> ІІ К</w:t>
      </w:r>
      <w:proofErr w:type="gramEnd"/>
      <w:r w:rsidRPr="0068417F">
        <w:rPr>
          <w:sz w:val="32"/>
          <w:szCs w:val="32"/>
        </w:rPr>
        <w:t>іеўскай мітраполіі ў 1588 і 1589 гадах. Будучы</w:t>
      </w:r>
      <w:proofErr w:type="gramStart"/>
      <w:r w:rsidRPr="0068417F">
        <w:rPr>
          <w:sz w:val="32"/>
          <w:szCs w:val="32"/>
        </w:rPr>
        <w:t xml:space="preserve"> ў В</w:t>
      </w:r>
      <w:proofErr w:type="gramEnd"/>
      <w:r w:rsidRPr="0068417F">
        <w:rPr>
          <w:sz w:val="32"/>
          <w:szCs w:val="32"/>
        </w:rPr>
        <w:t>ільні ў 1588 годзе, ён зацвердзіў статут Свята-Троіцкага брацтва, даў благаславенне на дзейнасць брацкай школы і друкарні. У наступным 1589 годзе ён звольніў з пасады мітрапаліта Анісіфора (Дзевачку) і на яго месца пасвяціў Міхаіла (Рагозу). Адначасова епіскапа Луцкага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 xml:space="preserve">ірыла (Цярлецкага) патрыярх прызначыў сваім экзархам, а Уладзімірскага епіскапа Мялеція (Храбтовіча) прызначыў протатроніем. У Львове патрыярх падтрымаў мясцовае праваслаўнае брацтва і абараніў яго ад </w:t>
      </w:r>
      <w:proofErr w:type="gramStart"/>
      <w:r w:rsidRPr="0068417F">
        <w:rPr>
          <w:sz w:val="32"/>
          <w:szCs w:val="32"/>
        </w:rPr>
        <w:t>незаконных</w:t>
      </w:r>
      <w:proofErr w:type="gramEnd"/>
      <w:r w:rsidRPr="0068417F">
        <w:rPr>
          <w:sz w:val="32"/>
          <w:szCs w:val="32"/>
        </w:rPr>
        <w:t xml:space="preserve"> дамаганняў епіскапа Гедэона (Балабана). Гэтыя факты — агульнавядомыя. Іх можна знайсці ў любым даследаванні па гісторыі Царквы гэтага перыяду. Пра што яны сведчаць? Пра самастойнасць «беларускай мітраполіі»? Ні ў якім </w:t>
      </w:r>
      <w:proofErr w:type="gramStart"/>
      <w:r w:rsidRPr="0068417F">
        <w:rPr>
          <w:sz w:val="32"/>
          <w:szCs w:val="32"/>
        </w:rPr>
        <w:t>разе</w:t>
      </w:r>
      <w:proofErr w:type="gramEnd"/>
      <w:r w:rsidRPr="0068417F">
        <w:rPr>
          <w:sz w:val="32"/>
          <w:szCs w:val="32"/>
        </w:rPr>
        <w:t>!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Калі частка праваслаўных перайшла ў унію, стала дзве мітраполіі: праваслаў</w:t>
      </w:r>
      <w:proofErr w:type="gramStart"/>
      <w:r w:rsidRPr="0068417F">
        <w:rPr>
          <w:sz w:val="32"/>
          <w:szCs w:val="32"/>
        </w:rPr>
        <w:t>ная і ўн</w:t>
      </w:r>
      <w:proofErr w:type="gramEnd"/>
      <w:r w:rsidRPr="0068417F">
        <w:rPr>
          <w:sz w:val="32"/>
          <w:szCs w:val="32"/>
        </w:rPr>
        <w:t xml:space="preserve">іяцкая. Праваслаўная мітраполія па-ранейшаму была ў юрысдыкцыі Канстанцінопальскага патрыярха, а ўніяцкая, як усім вядома, — у юрысдыкцыі папы Рымскага. </w:t>
      </w:r>
      <w:proofErr w:type="gramStart"/>
      <w:r w:rsidRPr="0068417F">
        <w:rPr>
          <w:sz w:val="32"/>
          <w:szCs w:val="32"/>
        </w:rPr>
        <w:t>Ва ўн</w:t>
      </w:r>
      <w:proofErr w:type="gramEnd"/>
      <w:r w:rsidRPr="0068417F">
        <w:rPr>
          <w:sz w:val="32"/>
          <w:szCs w:val="32"/>
        </w:rPr>
        <w:t xml:space="preserve">іяцкай мітраполіі кантроль царкоўнага жыцця з боку папскай улады быў </w:t>
      </w:r>
      <w:r w:rsidRPr="0068417F">
        <w:rPr>
          <w:sz w:val="32"/>
          <w:szCs w:val="32"/>
        </w:rPr>
        <w:lastRenderedPageBreak/>
        <w:t xml:space="preserve">яшчэ большы. На гэта ўказвае інтэнсіўнасць дзелавой перапіскі паміж уніяцкімі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>ітрапалітамі і Рымам, дзейнасць папскіх нунцыяў і рашэнні ўніяцкіх сабораў, якія выконвалі ўказанні з Рыма. Сталі ўводзіцца лацінскія элементы ў богаслужэнні, з’явіліся нават новыя святы (напрыклад, Божага Цела). У 1747 годзе усі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 xml:space="preserve"> уніяцкім свяшчэннікам загадалі збрыць бараду, каб яны выглядалі, як ксяндзы. Як жа можна гаварыць пра самастойнасць уніяцкай мітраполіі?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Яшчэ некалькі слоў пра </w:t>
      </w:r>
      <w:proofErr w:type="gramStart"/>
      <w:r w:rsidRPr="0068417F">
        <w:rPr>
          <w:sz w:val="32"/>
          <w:szCs w:val="32"/>
        </w:rPr>
        <w:t>тое</w:t>
      </w:r>
      <w:proofErr w:type="gramEnd"/>
      <w:r w:rsidRPr="0068417F">
        <w:rPr>
          <w:sz w:val="32"/>
          <w:szCs w:val="32"/>
        </w:rPr>
        <w:t xml:space="preserve">, што ў 1839 годзе гэтую мітраполію ўпершыню далучылі да расейскай Царквы. Не, не ўпершыню! Ад самага пачатку свайго ўзнікнення, ад Хрышчэння Русі, Праваслаўная Царква на тэрыторыі цяперашніх Украіны, Беларусі і Расіі была адзінай. Кіеў і Львоў, Полацк і Тураў, Ноўгарад і Масква </w:t>
      </w:r>
      <w:proofErr w:type="gramStart"/>
      <w:r w:rsidRPr="0068417F">
        <w:rPr>
          <w:sz w:val="32"/>
          <w:szCs w:val="32"/>
        </w:rPr>
        <w:t>належал</w:t>
      </w:r>
      <w:proofErr w:type="gramEnd"/>
      <w:r w:rsidRPr="0068417F">
        <w:rPr>
          <w:sz w:val="32"/>
          <w:szCs w:val="32"/>
        </w:rPr>
        <w:t xml:space="preserve">і да 1458 года да адной Царквы. Апошнім маскоўскім </w:t>
      </w:r>
      <w:proofErr w:type="gramStart"/>
      <w:r w:rsidRPr="0068417F">
        <w:rPr>
          <w:sz w:val="32"/>
          <w:szCs w:val="32"/>
        </w:rPr>
        <w:t>м</w:t>
      </w:r>
      <w:proofErr w:type="gramEnd"/>
      <w:r w:rsidRPr="0068417F">
        <w:rPr>
          <w:sz w:val="32"/>
          <w:szCs w:val="32"/>
        </w:rPr>
        <w:t>ітрапалітам, які кіраваў абедзьвума часткамі Рускай мітраполіі, быў мітрапаліт Іона.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Так што ў 1839 годзе беларускую Царкву не ўпершыню далучылі да расійскай. Гэта было адно цэлае з Х па XV стагоддзі. Потым было адасобленнае існаванне. Але ўжо ў 1686 годзе праваслаўная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>іеўская мітраполія перайшла з Канстанцінопальскай юрысдыкцыі ў Маскоўскую. А ў 1833 годзе адбылося ўз’яднанне беларускіх уніятаў са сваёй роднай Царквой — адзінай Праваслаўнай Царквой на вялікіх абшарах Украіны, Беларусі і Расіі. Так што, па-першае, 1839 год — гэта ўз’яднанне дзвюх частак аднаго беларускага народа, які быў дагэтуль падзелены на ўніятаў і праваслаўных, па-другое, гэта ўз’яднанне беларуса</w:t>
      </w:r>
      <w:proofErr w:type="gramStart"/>
      <w:r w:rsidRPr="0068417F">
        <w:rPr>
          <w:sz w:val="32"/>
          <w:szCs w:val="32"/>
        </w:rPr>
        <w:t>ў-</w:t>
      </w:r>
      <w:proofErr w:type="gramEnd"/>
      <w:r w:rsidRPr="0068417F">
        <w:rPr>
          <w:sz w:val="32"/>
          <w:szCs w:val="32"/>
        </w:rPr>
        <w:t>уніятаў са сваёй гістарычнай Царквой — Рускай Праваслаўнай.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lastRenderedPageBreak/>
        <w:t>Факты сведчаць, што Полацкі сабор рыхтаваўся ўніяцкай іерархіяй, у тым ліку і будучым мітрапалітам Іосі</w:t>
      </w:r>
      <w:proofErr w:type="gramStart"/>
      <w:r w:rsidRPr="0068417F">
        <w:rPr>
          <w:sz w:val="32"/>
          <w:szCs w:val="32"/>
        </w:rPr>
        <w:t>фам</w:t>
      </w:r>
      <w:proofErr w:type="gramEnd"/>
      <w:r w:rsidRPr="0068417F">
        <w:rPr>
          <w:sz w:val="32"/>
          <w:szCs w:val="32"/>
        </w:rPr>
        <w:t>, у каардынацыі з дзяржаўнымі органамі, на гэтай падставе пэўная частка беларускага грамадства лічыць скасаванне уніі грубым гвалтоўным умяшальніцтвам імперскай машыны ў царкоўныя справы выключна з палітычнымі мэтамі. Ці патрэбна Царкве ўхваляць дзейнасць чалавека, які садзейнічаў дзяржаўным органам у вырашэнні іх палітычных задач?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Тое, што Полацкі ўніяцкі сабор рыхтаваўся ўніяцкай іерархіяй у каардынацыі з дзяржаўнымі органамі, не </w:t>
      </w:r>
      <w:proofErr w:type="gramStart"/>
      <w:r w:rsidRPr="0068417F">
        <w:rPr>
          <w:sz w:val="32"/>
          <w:szCs w:val="32"/>
        </w:rPr>
        <w:t>выкл</w:t>
      </w:r>
      <w:proofErr w:type="gramEnd"/>
      <w:r w:rsidRPr="0068417F">
        <w:rPr>
          <w:sz w:val="32"/>
          <w:szCs w:val="32"/>
        </w:rPr>
        <w:t xml:space="preserve">ікае пярэчання. Пра гэта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 xml:space="preserve">ішуць не толькі каталіцкія гісторыкі, але і праваслаўныя. Прычым </w:t>
      </w:r>
      <w:proofErr w:type="gramStart"/>
      <w:r w:rsidRPr="0068417F">
        <w:rPr>
          <w:sz w:val="32"/>
          <w:szCs w:val="32"/>
        </w:rPr>
        <w:t>усе</w:t>
      </w:r>
      <w:proofErr w:type="gramEnd"/>
      <w:r w:rsidRPr="0068417F">
        <w:rPr>
          <w:sz w:val="32"/>
          <w:szCs w:val="32"/>
        </w:rPr>
        <w:t xml:space="preserve">. Так што гэта бясспрэчна. Але тут важна паставіць прынцыповае пытанне: чыя гэта была ініцыятыва? чыё жаданне? Было гэта жаданне дзяржаўнай улады, якая ціснула на ўніяцкую іерархію і на духавенства ці было гэта жаданне самой уніяцкай іерархіі і духавенства, якое супадала з інтарэсамі дзяржавы? Пытанне складанае. Каб на яго адказаць, трэба параўнаць становішча ўніяцкай царквы ў Расійскай імперыі з папярэднім яе становішчам у Рэчы Паспалітай. У Рэчы Паспалітай на працягу ўсёй яе гісторыі ўніяцкая царква не </w:t>
      </w:r>
      <w:proofErr w:type="gramStart"/>
      <w:r w:rsidRPr="0068417F">
        <w:rPr>
          <w:sz w:val="32"/>
          <w:szCs w:val="32"/>
        </w:rPr>
        <w:t>была самастойнай і не была</w:t>
      </w:r>
      <w:proofErr w:type="gramEnd"/>
      <w:r w:rsidRPr="0068417F">
        <w:rPr>
          <w:sz w:val="32"/>
          <w:szCs w:val="32"/>
        </w:rPr>
        <w:t xml:space="preserve"> свабоднай. Яна </w:t>
      </w:r>
      <w:proofErr w:type="gramStart"/>
      <w:r w:rsidRPr="0068417F">
        <w:rPr>
          <w:sz w:val="32"/>
          <w:szCs w:val="32"/>
        </w:rPr>
        <w:t>была пад пастаянным прэсінгам з боку катал</w:t>
      </w:r>
      <w:proofErr w:type="gramEnd"/>
      <w:r w:rsidRPr="0068417F">
        <w:rPr>
          <w:sz w:val="32"/>
          <w:szCs w:val="32"/>
        </w:rPr>
        <w:t xml:space="preserve">іцтва. Чаму? </w:t>
      </w:r>
      <w:proofErr w:type="gramStart"/>
      <w:r w:rsidRPr="0068417F">
        <w:rPr>
          <w:sz w:val="32"/>
          <w:szCs w:val="32"/>
        </w:rPr>
        <w:t>Таму што ад самага пачатку унія была задумана як мост для пераходу з Праваслаўя ў каталіцтва. І таму на ўніятаў пастаянна ціснулі, каб яны, стаўшы на гэты мост, ішлі па ім далей: або адразу пераходзілі ў лацінскае каталіцтва, або паступова змянялі ўсходняе богаслужэнне, уводзілі ў яго ўсё новыя і новыя лацінскія элементы.</w:t>
      </w:r>
      <w:proofErr w:type="gramEnd"/>
      <w:r w:rsidRPr="0068417F">
        <w:rPr>
          <w:sz w:val="32"/>
          <w:szCs w:val="32"/>
        </w:rPr>
        <w:t xml:space="preserve"> Гэты працэс вучонымі называецца лацінізацыяй уніі. Уніяцкае духавенства супраціўлялася гэтаму. Дарэчы, па прычыне лацінізацыі уніі многія ўніяты кідалі ўніяцтва і вярталіся ў Праваслаўе. Уніяцкі Полацкі </w:t>
      </w:r>
      <w:proofErr w:type="gramStart"/>
      <w:r w:rsidRPr="0068417F">
        <w:rPr>
          <w:sz w:val="32"/>
          <w:szCs w:val="32"/>
        </w:rPr>
        <w:t>арх</w:t>
      </w:r>
      <w:proofErr w:type="gramEnd"/>
      <w:r w:rsidRPr="0068417F">
        <w:rPr>
          <w:sz w:val="32"/>
          <w:szCs w:val="32"/>
        </w:rPr>
        <w:t xml:space="preserve">іепіскап Іраклій Лісоўскі пісаў у сваім пісьме ў Рым 22 снежня 1786 года, што пасля Замойскага сабора 1720 года, які ўвёў у богаслужэнне шмат каталіцкіх </w:t>
      </w:r>
      <w:r w:rsidRPr="0068417F">
        <w:rPr>
          <w:sz w:val="32"/>
          <w:szCs w:val="32"/>
        </w:rPr>
        <w:lastRenderedPageBreak/>
        <w:t xml:space="preserve">элементаў, значная частка ўкраінскіх </w:t>
      </w:r>
      <w:proofErr w:type="gramStart"/>
      <w:r w:rsidRPr="0068417F">
        <w:rPr>
          <w:sz w:val="32"/>
          <w:szCs w:val="32"/>
        </w:rPr>
        <w:t>уніята</w:t>
      </w:r>
      <w:proofErr w:type="gramEnd"/>
      <w:r w:rsidRPr="0068417F">
        <w:rPr>
          <w:sz w:val="32"/>
          <w:szCs w:val="32"/>
        </w:rPr>
        <w:t xml:space="preserve">ў перайшла ў Праваслаўе, а некалькі гадоў таму больш як 300 уніяцкіх прыходаў зрабілі тое самае. Нягледзячы на гэта, працэс лацінізацыі ўніятаў і схілення іх да пераходу ў лацінства працягваўся. Вось чаму вялікая частка ўніяцкага духавенства і народа перайшла ў Праваслаўе пасля другога і трэцяга раздзелаў Польшчы: з жніўня 1794 года па сакавік 1795 года перайшлі ў Праваслаўе 1.552 уніяцкія свяшчэннікі і 1.483.111 прыхаджан. Астатнія засталіся ва ўніяцтве і працягвалі супрацьстаяць лацінізацыі сваёй царквы і спробам пераводу ўніятаў </w:t>
      </w:r>
      <w:proofErr w:type="gramStart"/>
      <w:r w:rsidRPr="0068417F">
        <w:rPr>
          <w:sz w:val="32"/>
          <w:szCs w:val="32"/>
        </w:rPr>
        <w:t>у</w:t>
      </w:r>
      <w:proofErr w:type="gramEnd"/>
      <w:r w:rsidRPr="0068417F">
        <w:rPr>
          <w:sz w:val="32"/>
          <w:szCs w:val="32"/>
        </w:rPr>
        <w:t xml:space="preserve"> каталіцтва. Але ціск на ўніятаў з боку католікаў працягваўся і ў Расійскай імперыі. На пачатку XIX стагоддзя, напрыклад, 20 тысяч уніята</w:t>
      </w:r>
      <w:proofErr w:type="gramStart"/>
      <w:r w:rsidRPr="0068417F">
        <w:rPr>
          <w:sz w:val="32"/>
          <w:szCs w:val="32"/>
        </w:rPr>
        <w:t>ў В</w:t>
      </w:r>
      <w:proofErr w:type="gramEnd"/>
      <w:r w:rsidRPr="0068417F">
        <w:rPr>
          <w:sz w:val="32"/>
          <w:szCs w:val="32"/>
        </w:rPr>
        <w:t xml:space="preserve">іленскай епархіі былі пераведзены ў лацінства. Уніяцкае духавенства, абараняючыся ад католікаў, шукала падтрымкі дзяржаўнай улады. І дзяржаўная ўлада Расійскай імперыі абараняла ўніятаў. Напрыклад, 9 кастрычніка 1827 года быў выдадзены ўказ, які забавязваў не прымаць у базыльянскі ордэн тых, хто не ведаў царкоўнаславянскай мовы і богаслужэння Усходняй Царквы. У выніку такога прыхільнага стаўлення расійскага ўраду да ўніяцтва сярод яго з’явілася імкненне вярнуцца ў Праваслаўе. Логіка была такая. Мы, </w:t>
      </w:r>
      <w:proofErr w:type="gramStart"/>
      <w:r w:rsidRPr="0068417F">
        <w:rPr>
          <w:sz w:val="32"/>
          <w:szCs w:val="32"/>
        </w:rPr>
        <w:t>уніяты</w:t>
      </w:r>
      <w:proofErr w:type="gramEnd"/>
      <w:r w:rsidRPr="0068417F">
        <w:rPr>
          <w:sz w:val="32"/>
          <w:szCs w:val="32"/>
        </w:rPr>
        <w:t xml:space="preserve">, з’яўляемся Усходняй царквой. Лаціняне нас хочуць знішчыць. Расійскі ўрад нас абараняе. Каб захаваць усходняе хрысціянства, вернемся назад туды, адкуль выйшлі нашы продкі — у Праваслаўе. Галоўным выразнікам гэтай ідэі і быў уніяцкі епіскап Іосіф (Сямашка) разам са сваімі паплечнікамі. Ён і падаў у лістападзе 1827 года сваю запіску пра ўніяцкую Царкву, у якой ясна выказаў свае намеры: наблізіць </w:t>
      </w:r>
      <w:proofErr w:type="gramStart"/>
      <w:r w:rsidRPr="0068417F">
        <w:rPr>
          <w:sz w:val="32"/>
          <w:szCs w:val="32"/>
        </w:rPr>
        <w:t>уніята</w:t>
      </w:r>
      <w:proofErr w:type="gramEnd"/>
      <w:r w:rsidRPr="0068417F">
        <w:rPr>
          <w:sz w:val="32"/>
          <w:szCs w:val="32"/>
        </w:rPr>
        <w:t>ў да Праваслаўя, а калі атрымаецца, то і прывесці і</w:t>
      </w:r>
      <w:proofErr w:type="gramStart"/>
      <w:r w:rsidRPr="0068417F">
        <w:rPr>
          <w:sz w:val="32"/>
          <w:szCs w:val="32"/>
        </w:rPr>
        <w:t>х ва</w:t>
      </w:r>
      <w:proofErr w:type="gramEnd"/>
      <w:r w:rsidRPr="0068417F">
        <w:rPr>
          <w:sz w:val="32"/>
          <w:szCs w:val="32"/>
        </w:rPr>
        <w:t xml:space="preserve"> ўлонне Праваслаўнай Царквы. Урад згадзіўся дапамагаць у гэтым епіскапу Іосіфу і яго аднадумцам. Так што тут ініцыятыва ішла ад саміх </w:t>
      </w:r>
      <w:proofErr w:type="gramStart"/>
      <w:r w:rsidRPr="0068417F">
        <w:rPr>
          <w:sz w:val="32"/>
          <w:szCs w:val="32"/>
        </w:rPr>
        <w:t>уніята</w:t>
      </w:r>
      <w:proofErr w:type="gramEnd"/>
      <w:r w:rsidRPr="0068417F">
        <w:rPr>
          <w:sz w:val="32"/>
          <w:szCs w:val="32"/>
        </w:rPr>
        <w:t>ў, а не ад ураду.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Дык вось, глыбіннай прычынай самаліквідацыі ўніяцтва ў 1839 годзе было неспрыяльнае, а нават варожае стаўленне да яе з боку </w:t>
      </w:r>
      <w:r w:rsidRPr="0068417F">
        <w:rPr>
          <w:sz w:val="32"/>
          <w:szCs w:val="32"/>
        </w:rPr>
        <w:lastRenderedPageBreak/>
        <w:t xml:space="preserve">католікаў. Для большай перакананасці прывяду меркаванне вядомага польскага каталіцкага даследчыка ўніяцтва — біскупа Эдварда Лікоўскага (1836-1915). Гэты аўтэрытэтны каталіцкі іерарх, ганаровы доктар Ягелонскага ўніверсітэта, які ў 1914-1915 гадах узначальваў Каталіцкую царкву ў Польшчы, у сваёй манаграфіі «Брэсцкая унія«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>ісаў</w:t>
      </w:r>
      <w:proofErr w:type="gramStart"/>
      <w:r w:rsidRPr="0068417F">
        <w:rPr>
          <w:sz w:val="32"/>
          <w:szCs w:val="32"/>
        </w:rPr>
        <w:t>:«Wielka część winy, że Unia od razu w kraju tak się nie przyjęła, jak przyjąć się była mogła i powinna, spada także na całe ówczesne społeczeństwo polskie, nie rozumiejące doniosłości i znaczenia jej i dlatego nietylko moralnie jej nie popierające, ale okazujące jej przez długi czas otwart</w:t>
      </w:r>
      <w:proofErr w:type="gramEnd"/>
      <w:r w:rsidRPr="0068417F">
        <w:rPr>
          <w:sz w:val="32"/>
          <w:szCs w:val="32"/>
        </w:rPr>
        <w:t xml:space="preserve">ą niechęć i nieprzyjazne usposobienie»[1]. (“Вялікая частка віны за тое, што Унія ў краіне </w:t>
      </w:r>
      <w:proofErr w:type="gramStart"/>
      <w:r w:rsidRPr="0068417F">
        <w:rPr>
          <w:sz w:val="32"/>
          <w:szCs w:val="32"/>
        </w:rPr>
        <w:t>не</w:t>
      </w:r>
      <w:proofErr w:type="gramEnd"/>
      <w:r w:rsidRPr="0068417F">
        <w:rPr>
          <w:sz w:val="32"/>
          <w:szCs w:val="32"/>
        </w:rPr>
        <w:t xml:space="preserve"> была прынята так, як магла і павінна быць прынятай, падае таксама на ўсё тагачаснае польскае грамадства, якое не разумела важнасці і значэння яе і таму не толькі маральна яе не падтрымлівала, але на працягу доўгага часу ставілася да яе з адкрытай непрыхільнасцю і непрыязнасцю”).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Многія </w:t>
      </w:r>
      <w:proofErr w:type="gramStart"/>
      <w:r w:rsidRPr="0068417F">
        <w:rPr>
          <w:sz w:val="32"/>
          <w:szCs w:val="32"/>
        </w:rPr>
        <w:t>л</w:t>
      </w:r>
      <w:proofErr w:type="gramEnd"/>
      <w:r w:rsidRPr="0068417F">
        <w:rPr>
          <w:sz w:val="32"/>
          <w:szCs w:val="32"/>
        </w:rPr>
        <w:t xml:space="preserve">ічаць, што скасаванне уніі нанесла непапрапраўныя страты беларускай культуры. Нейкі Яўген Калубовіч у кнізе «Мова ў гісторыі беларускага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 xml:space="preserve">ісьменства» піша: «...найбольш пацярпела пісьменства ў нацыянальнай беларускай мове — дакумэнты беларускай гісторыі й кнігі вуніяцкай (дакладней — былой праваслаўнай і вуніяцкай) літаратуры XVII-XVIII стст. Шмат іх было </w:t>
      </w:r>
      <w:proofErr w:type="gramStart"/>
      <w:r w:rsidRPr="0068417F">
        <w:rPr>
          <w:sz w:val="32"/>
          <w:szCs w:val="32"/>
        </w:rPr>
        <w:t>спалена</w:t>
      </w:r>
      <w:proofErr w:type="gramEnd"/>
      <w:r w:rsidRPr="0068417F">
        <w:rPr>
          <w:sz w:val="32"/>
          <w:szCs w:val="32"/>
        </w:rPr>
        <w:t xml:space="preserve"> ў агні... </w:t>
      </w:r>
      <w:proofErr w:type="gramStart"/>
      <w:r w:rsidRPr="0068417F">
        <w:rPr>
          <w:sz w:val="32"/>
          <w:szCs w:val="32"/>
        </w:rPr>
        <w:t>У 1832 г., на загад зь Пецярбургу, пачалася акцыя адбіраньня старых вуніяцкіх служэбнікаў і іншых кніжок і замены іх на расейскія праваслаўныя кнігі. 3 цэркваў і манастыроў цэлае Беларусі ў Полацкую духоўную кансысторыю звозіліся для паленьня выданьні беларускіх вуніяцкіх друкарняў. У дадатках да тых кніг у беларускай мове друкавал</w:t>
      </w:r>
      <w:proofErr w:type="gramEnd"/>
      <w:r w:rsidRPr="0068417F">
        <w:rPr>
          <w:sz w:val="32"/>
          <w:szCs w:val="32"/>
        </w:rPr>
        <w:t xml:space="preserve">іся арыгінальныя навукова-тэалягічныя й мастацкія, галоўна вершаваныя, творы беларускай літаратуры: усе яны, за рэдкім выключэньнем, беззваротна </w:t>
      </w:r>
      <w:proofErr w:type="gramStart"/>
      <w:r w:rsidRPr="0068417F">
        <w:rPr>
          <w:sz w:val="32"/>
          <w:szCs w:val="32"/>
        </w:rPr>
        <w:t>загінул</w:t>
      </w:r>
      <w:proofErr w:type="gramEnd"/>
      <w:r w:rsidRPr="0068417F">
        <w:rPr>
          <w:sz w:val="32"/>
          <w:szCs w:val="32"/>
        </w:rPr>
        <w:t xml:space="preserve">і ў агні, разам з багаслужбовымі кнігамі. Вуніяцкія сьвятары спрабавалі ратаваць іх: ведамы выпадак, калі 2 красавіка 1834 году </w:t>
      </w:r>
      <w:r w:rsidRPr="0068417F">
        <w:rPr>
          <w:sz w:val="32"/>
          <w:szCs w:val="32"/>
        </w:rPr>
        <w:lastRenderedPageBreak/>
        <w:t xml:space="preserve">ў Наваградку на рукі яп. Язэпа (Сямашкі) 56 сьвятароў злажылі пратэст, але, на загад цара, усе былі пакараныя за гэта годам манастырскай турмы». </w:t>
      </w:r>
      <w:proofErr w:type="gramStart"/>
      <w:r w:rsidRPr="0068417F">
        <w:rPr>
          <w:sz w:val="32"/>
          <w:szCs w:val="32"/>
        </w:rPr>
        <w:t>Ц</w:t>
      </w:r>
      <w:proofErr w:type="gramEnd"/>
      <w:r w:rsidRPr="0068417F">
        <w:rPr>
          <w:sz w:val="32"/>
          <w:szCs w:val="32"/>
        </w:rPr>
        <w:t>і меў месца факт знішчэння літатратуры «ў нацыянальнай беларускай мове» пасля ліквідацыі уніі, калі так, то на што ён быў накіраваны?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Беларуская культура ў цэлым і беларуская мова ў прыватнасці панеслі вялі</w:t>
      </w:r>
      <w:proofErr w:type="gramStart"/>
      <w:r w:rsidRPr="0068417F">
        <w:rPr>
          <w:sz w:val="32"/>
          <w:szCs w:val="32"/>
        </w:rPr>
        <w:t>к</w:t>
      </w:r>
      <w:proofErr w:type="gramEnd"/>
      <w:r w:rsidRPr="0068417F">
        <w:rPr>
          <w:sz w:val="32"/>
          <w:szCs w:val="32"/>
        </w:rPr>
        <w:t xml:space="preserve">ія страты не пры касаванні уніі, а ў выніку яе ўвядзення. Агульнавядома, што старабеларуская мова, якая ўжывалася </w:t>
      </w:r>
      <w:proofErr w:type="gramStart"/>
      <w:r w:rsidRPr="0068417F">
        <w:rPr>
          <w:sz w:val="32"/>
          <w:szCs w:val="32"/>
        </w:rPr>
        <w:t>ва ўс</w:t>
      </w:r>
      <w:proofErr w:type="gramEnd"/>
      <w:r w:rsidRPr="0068417F">
        <w:rPr>
          <w:sz w:val="32"/>
          <w:szCs w:val="32"/>
        </w:rPr>
        <w:t xml:space="preserve">іх грамадскіх сферах да Брэсцкай уніі, у перыяд уніяцкі ўсё больш выцяснялася з ужытку і нарэшце ў 1696 годзе была афіцыйна забаронена ў Рэчы Паспалітай. Гэта быў той час, калі панавала ўніяцтва, а не Праваслаўе. І наадварот, адразу пасля далучэння ўніятаў да Праваслаўя ад свяшчэннікаў сталі патрабаваць, каб яны прапаведавалі не на польскай мове, а на мясцовай — беларускай. </w:t>
      </w:r>
      <w:proofErr w:type="gramStart"/>
      <w:r w:rsidRPr="0068417F">
        <w:rPr>
          <w:sz w:val="32"/>
          <w:szCs w:val="32"/>
        </w:rPr>
        <w:t>Арх</w:t>
      </w:r>
      <w:proofErr w:type="gramEnd"/>
      <w:r w:rsidRPr="0068417F">
        <w:rPr>
          <w:sz w:val="32"/>
          <w:szCs w:val="32"/>
        </w:rPr>
        <w:t>іепіскап Іосіф (Сямашка) разаслаў па ўсіх цэрквах адпаведны указ у 1840 годзе. Што датычыць кні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 xml:space="preserve"> і дакументаў на беларускай мове, то яны з’яўляліся ў Рэчы Паспалітай да той пары, пакуль не было забароны на ўжыванне беларускай мовы. Пазней гэтыя важныя гістарычныя дакументы на старабеларускай мове сабралі і выдалі не ўніяты, а зрабіў гэта праваслаўны протаіерэй Іаан Грыгаровіч, які ў 1824 годзе выдаў першы беларускі археаграфічны зборнік — «Беларускі </w:t>
      </w:r>
      <w:proofErr w:type="gramStart"/>
      <w:r w:rsidRPr="0068417F">
        <w:rPr>
          <w:sz w:val="32"/>
          <w:szCs w:val="32"/>
        </w:rPr>
        <w:t>арх</w:t>
      </w:r>
      <w:proofErr w:type="gramEnd"/>
      <w:r w:rsidRPr="0068417F">
        <w:rPr>
          <w:sz w:val="32"/>
          <w:szCs w:val="32"/>
        </w:rPr>
        <w:t>іў старажытных грамат». І новая беларуская мова сфарміравалася пасля раздзелаў Рэчы Паспалітай, калі акт 1696 года аб яе забароне страціў юрыдычную сілу, таму што беларускія землі апынуліся ўжо ў Расіі, дзе забароны на беларускую мову ніколі не было.</w:t>
      </w:r>
      <w:r w:rsidRPr="0068417F">
        <w:rPr>
          <w:sz w:val="32"/>
          <w:szCs w:val="32"/>
        </w:rPr>
        <w:cr/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Цяпер што датычыць палення ўніяцкіх кні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>. Спачатку ўдакладню некаторыя моманты, бо Яўген Калубовіч блытае даты. У 1832 годзе ніякага адбірання ўніяцкіх кні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 xml:space="preserve"> не было. Гэта было пазней. І было </w:t>
      </w:r>
      <w:r w:rsidRPr="0068417F">
        <w:rPr>
          <w:sz w:val="32"/>
          <w:szCs w:val="32"/>
        </w:rPr>
        <w:lastRenderedPageBreak/>
        <w:t xml:space="preserve">вось як. Мы ўжо гаварылі пра </w:t>
      </w:r>
      <w:proofErr w:type="gramStart"/>
      <w:r w:rsidRPr="0068417F">
        <w:rPr>
          <w:sz w:val="32"/>
          <w:szCs w:val="32"/>
        </w:rPr>
        <w:t>тое</w:t>
      </w:r>
      <w:proofErr w:type="gramEnd"/>
      <w:r w:rsidRPr="0068417F">
        <w:rPr>
          <w:sz w:val="32"/>
          <w:szCs w:val="32"/>
        </w:rPr>
        <w:t>, што ва ўніяцтве была моцная плынь сярод духавенства, якая імкнулася ачысціць уніяцкае богаслужэнне ад лацінскіх новаўвядзенняў і вярнуць яго ў першапачатковы стан. Дык вось, у сувязі з такім імкненнем Грэк</w:t>
      </w:r>
      <w:proofErr w:type="gramStart"/>
      <w:r w:rsidRPr="0068417F">
        <w:rPr>
          <w:sz w:val="32"/>
          <w:szCs w:val="32"/>
        </w:rPr>
        <w:t>а-</w:t>
      </w:r>
      <w:proofErr w:type="gramEnd"/>
      <w:r w:rsidRPr="0068417F">
        <w:rPr>
          <w:sz w:val="32"/>
          <w:szCs w:val="32"/>
        </w:rPr>
        <w:t xml:space="preserve">ўніяцкая калегія на сваім пасяджэнні 7 лютага 1834 года пад старшынствам мітрапаліта Іасафата Булгака прыняла пастанову не друкаваць новых служэбнікаў (а праблема ўзнікла таму, што старыя служэбнікі ўжо знасіліся і былі непрыдатнымі для ўжытку), а раздаць гатовыя праваслаўныя служэбнікі «для руководства», 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>. зн. каб на іх арыентаваліся свяшчэннікі ў паслядоўнасці богаслужэння. Пры гэтым уніяцкія кнігі не адбіраліся. І што яшчэ важна, пры карыстанні праваслаўнымі служэбнікамі свяшчэннікі паміналі не Свяцейшы Сінод і не праваслаўнага архіерэя, як было ўказана ў праваслаўным служэбніку, а паміналі папу Рымскага і свайго ўніяцкага архіерэя, а</w:t>
      </w:r>
      <w:proofErr w:type="gramStart"/>
      <w:r w:rsidRPr="0068417F">
        <w:rPr>
          <w:sz w:val="32"/>
          <w:szCs w:val="32"/>
        </w:rPr>
        <w:t xml:space="preserve"> С</w:t>
      </w:r>
      <w:proofErr w:type="gramEnd"/>
      <w:r w:rsidRPr="0068417F">
        <w:rPr>
          <w:sz w:val="32"/>
          <w:szCs w:val="32"/>
        </w:rPr>
        <w:t>імвал веры ўжывалі з «Filioque».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Замена ўніяцкіх кніг праваслаўнымі, калі іх сапраўды забіралі і палілі, была пазней, ужо пасля Полацкага сабора, у саракавыя гады</w:t>
      </w:r>
      <w:proofErr w:type="gramStart"/>
      <w:r w:rsidRPr="0068417F">
        <w:rPr>
          <w:sz w:val="32"/>
          <w:szCs w:val="32"/>
        </w:rPr>
        <w:t>.</w:t>
      </w:r>
      <w:proofErr w:type="gramEnd"/>
      <w:r w:rsidRPr="0068417F">
        <w:rPr>
          <w:sz w:val="32"/>
          <w:szCs w:val="32"/>
        </w:rPr>
        <w:t xml:space="preserve"> І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>алілі іх таму, што яны былі проста непатрэбнымі, а было іх многа, бо ў кожным храме і манастыры быў, канешне, камплект неабходных кніг, а часам і не адзін. На той час гэта не былі старажытныя кнігі, да якіх трэба было б ставіцца як да старадрукаў, бо ўніяты мянялі богаслужэбныя кнігі, уводзілі ў іх лацінскія элементы, гэта былі выданні другой паловы XVIII — пачатку XIX стагоддзяў. Канешне, на цяперашні час гэта ужо старадрукі. Цяпер рэдка можна сустрэць і праваслаўныя выданні першай паловы ХІ</w:t>
      </w:r>
      <w:proofErr w:type="gramStart"/>
      <w:r w:rsidRPr="0068417F">
        <w:rPr>
          <w:sz w:val="32"/>
          <w:szCs w:val="32"/>
        </w:rPr>
        <w:t>Х</w:t>
      </w:r>
      <w:proofErr w:type="gramEnd"/>
      <w:r w:rsidRPr="0068417F">
        <w:rPr>
          <w:sz w:val="32"/>
          <w:szCs w:val="32"/>
        </w:rPr>
        <w:t xml:space="preserve"> стагоддзя, якія тады рассылаліся па храмах замест уніяцкіх кніг. Але я асабліва хацеў бы падкрэсліць, </w:t>
      </w:r>
      <w:proofErr w:type="gramStart"/>
      <w:r w:rsidRPr="0068417F">
        <w:rPr>
          <w:sz w:val="32"/>
          <w:szCs w:val="32"/>
        </w:rPr>
        <w:t>што пал</w:t>
      </w:r>
      <w:proofErr w:type="gramEnd"/>
      <w:r w:rsidRPr="0068417F">
        <w:rPr>
          <w:sz w:val="32"/>
          <w:szCs w:val="32"/>
        </w:rPr>
        <w:t xml:space="preserve">іліся пазнейшыя выданні, а старажытныя кнігі, наадварот, перадаваліся ў бібліятэкі і музеі. Каб гэта стала для ўсіх відавочна, я прывяду канкрэтны прыклад. Давайце ўспомнім, якая на сённяшні дзень вядомая самая старажытная кніга, напісаная ў Беларусі. Гэта Тураўскае Евангелле — помнік ХІ стагоддзя. Яно было знойдзена ў 1865 годзе, г. зн. </w:t>
      </w:r>
      <w:proofErr w:type="gramStart"/>
      <w:r w:rsidRPr="0068417F">
        <w:rPr>
          <w:sz w:val="32"/>
          <w:szCs w:val="32"/>
        </w:rPr>
        <w:t>ужо</w:t>
      </w:r>
      <w:proofErr w:type="gramEnd"/>
      <w:r w:rsidRPr="0068417F">
        <w:rPr>
          <w:sz w:val="32"/>
          <w:szCs w:val="32"/>
        </w:rPr>
        <w:t xml:space="preserve"> </w:t>
      </w:r>
      <w:r w:rsidRPr="0068417F">
        <w:rPr>
          <w:sz w:val="32"/>
          <w:szCs w:val="32"/>
        </w:rPr>
        <w:lastRenderedPageBreak/>
        <w:t xml:space="preserve">пасля гэтай кампаніі замены ўніяцкіх кніг на праваслаўныя. Выпадкова знойдзена? Не. Апякун Віленскай навучальнай акругі Іван Карнілаў і віленскі генерал-губернатар Міхаіл Мураўёў (якія, дарэчы, былі ініцыятарамі стварэння ў Вільні публічнай бібліятэкі) накіроўвалі ў розныя куткі Беларусі адмысловыя археаграфічныя экспедыцыі для пошуку старажытных помнікаў </w:t>
      </w:r>
      <w:proofErr w:type="gramStart"/>
      <w:r w:rsidRPr="0068417F">
        <w:rPr>
          <w:sz w:val="32"/>
          <w:szCs w:val="32"/>
        </w:rPr>
        <w:t>п</w:t>
      </w:r>
      <w:proofErr w:type="gramEnd"/>
      <w:r w:rsidRPr="0068417F">
        <w:rPr>
          <w:sz w:val="32"/>
          <w:szCs w:val="32"/>
        </w:rPr>
        <w:t>ісьменства. У выніку працы адной з такіх экспедыцый і было знойдзена ў Тураве ў 1865 годзе Евангелле ХІ стагоддзя. І не толькі яно адно. Тая самая экспедыцыя знайшла ў Тураве таксама Евангелле пачатку XV ст., Святочную Мінею XVI ст., урывак з твораў Рыгора</w:t>
      </w:r>
      <w:proofErr w:type="gramStart"/>
      <w:r w:rsidRPr="0068417F">
        <w:rPr>
          <w:sz w:val="32"/>
          <w:szCs w:val="32"/>
        </w:rPr>
        <w:t xml:space="preserve"> С</w:t>
      </w:r>
      <w:proofErr w:type="gramEnd"/>
      <w:r w:rsidRPr="0068417F">
        <w:rPr>
          <w:sz w:val="32"/>
          <w:szCs w:val="32"/>
        </w:rPr>
        <w:t>інаіта XVI ст., Пролаг XVI ст., Мінею Чэццю XVI ст., а таксама ўніяцкі Служэбнік з Трэбнікам XVIІ ст. і зборнік XVIІ ст. апавядальнага зместу. Гэта вынікі пошукаў толькі адной экспедыцыі! І яна сведчыць пра тое, што ў выніку кампаніі замены ўніяцкіх кніг на праваслаўныя не старажытныя кнігі адбіраліся, а толькі пазнейшыя, тыя, па якіх служылі ў ХІ</w:t>
      </w:r>
      <w:proofErr w:type="gramStart"/>
      <w:r w:rsidRPr="0068417F">
        <w:rPr>
          <w:sz w:val="32"/>
          <w:szCs w:val="32"/>
        </w:rPr>
        <w:t>Х</w:t>
      </w:r>
      <w:proofErr w:type="gramEnd"/>
      <w:r w:rsidRPr="0068417F">
        <w:rPr>
          <w:sz w:val="32"/>
          <w:szCs w:val="32"/>
        </w:rPr>
        <w:t xml:space="preserve"> стагоддзі. Гэта падобна таму, як у мае школьныя гады мы, вучні, перайшоўшы з аднаго класа ў другі, здавалі ў макулатуру мінулагоднія падручні</w:t>
      </w:r>
      <w:proofErr w:type="gramStart"/>
      <w:r w:rsidRPr="0068417F">
        <w:rPr>
          <w:sz w:val="32"/>
          <w:szCs w:val="32"/>
        </w:rPr>
        <w:t>к</w:t>
      </w:r>
      <w:proofErr w:type="gramEnd"/>
      <w:r w:rsidRPr="0068417F">
        <w:rPr>
          <w:sz w:val="32"/>
          <w:szCs w:val="32"/>
        </w:rPr>
        <w:t>і, не думаючы пра тое, што, напэўна, праз гадоў 200-300 яны стануць бібліяграфічнай рэдкасцю.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І яшчэ хачу падкрэсліць: гэтыя кнігі XVIІІ-ХІ</w:t>
      </w:r>
      <w:proofErr w:type="gramStart"/>
      <w:r w:rsidRPr="0068417F">
        <w:rPr>
          <w:sz w:val="32"/>
          <w:szCs w:val="32"/>
        </w:rPr>
        <w:t>Х</w:t>
      </w:r>
      <w:proofErr w:type="gramEnd"/>
      <w:r w:rsidRPr="0068417F">
        <w:rPr>
          <w:sz w:val="32"/>
          <w:szCs w:val="32"/>
        </w:rPr>
        <w:t xml:space="preserve"> стагоддзяў, якія палілі, не загінулі ўсе. Вялікая частка тыража </w:t>
      </w:r>
      <w:proofErr w:type="gramStart"/>
      <w:r w:rsidRPr="0068417F">
        <w:rPr>
          <w:sz w:val="32"/>
          <w:szCs w:val="32"/>
        </w:rPr>
        <w:t>загінула</w:t>
      </w:r>
      <w:proofErr w:type="gramEnd"/>
      <w:r w:rsidRPr="0068417F">
        <w:rPr>
          <w:sz w:val="32"/>
          <w:szCs w:val="32"/>
        </w:rPr>
        <w:t>, але выданні гэтыя ў прынцыпе засталіся. Іх можна і сёння знайсці ў музеях і буйных бібліятэках. Яны даступны для вывучэння спецыялістамі. І таму гэта не страта для беларускай культуры</w:t>
      </w:r>
      <w:proofErr w:type="gramStart"/>
      <w:r w:rsidRPr="0068417F">
        <w:rPr>
          <w:sz w:val="32"/>
          <w:szCs w:val="32"/>
        </w:rPr>
        <w:t>.</w:t>
      </w:r>
      <w:proofErr w:type="gramEnd"/>
      <w:r w:rsidRPr="0068417F">
        <w:rPr>
          <w:sz w:val="32"/>
          <w:szCs w:val="32"/>
        </w:rPr>
        <w:t xml:space="preserve"> І </w:t>
      </w:r>
      <w:proofErr w:type="gramStart"/>
      <w:r w:rsidRPr="0068417F">
        <w:rPr>
          <w:sz w:val="32"/>
          <w:szCs w:val="32"/>
        </w:rPr>
        <w:t>а</w:t>
      </w:r>
      <w:proofErr w:type="gramEnd"/>
      <w:r w:rsidRPr="0068417F">
        <w:rPr>
          <w:sz w:val="32"/>
          <w:szCs w:val="32"/>
        </w:rPr>
        <w:t>саблівай культурнай цэннасці ў іх няма. Я сам гэтыя кнігі бачыў і аналізаваў. І калі б якая-небудзь з іх уяўляла сабою сапраўдную каштоўнасць, то яе б сёння можна было перавыдаць факсімільным спосабам так, як перавыдалі Тураўскае Евангелле, Слуцкае Евангелле, жыціе прападобнай</w:t>
      </w:r>
      <w:proofErr w:type="gramStart"/>
      <w:r w:rsidRPr="0068417F">
        <w:rPr>
          <w:sz w:val="32"/>
          <w:szCs w:val="32"/>
        </w:rPr>
        <w:t xml:space="preserve"> Е</w:t>
      </w:r>
      <w:proofErr w:type="gramEnd"/>
      <w:r w:rsidRPr="0068417F">
        <w:rPr>
          <w:sz w:val="32"/>
          <w:szCs w:val="32"/>
        </w:rPr>
        <w:t>ўфрасінні Полацкай. Але я ўпэўнены, што цяперашнія прыхільні</w:t>
      </w:r>
      <w:proofErr w:type="gramStart"/>
      <w:r w:rsidRPr="0068417F">
        <w:rPr>
          <w:sz w:val="32"/>
          <w:szCs w:val="32"/>
        </w:rPr>
        <w:t>кі ун</w:t>
      </w:r>
      <w:proofErr w:type="gramEnd"/>
      <w:r w:rsidRPr="0068417F">
        <w:rPr>
          <w:sz w:val="32"/>
          <w:szCs w:val="32"/>
        </w:rPr>
        <w:t>іі будуць супраць перавыдання гэтых кніг, бо ім стане сорамна за іх змест. Прывяду два прыклады з адной такой кні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 xml:space="preserve">і. У 1722 годзе ўніятамі была выдадзена кніга пад </w:t>
      </w:r>
      <w:r w:rsidRPr="0068417F">
        <w:rPr>
          <w:sz w:val="32"/>
          <w:szCs w:val="32"/>
        </w:rPr>
        <w:lastRenderedPageBreak/>
        <w:t>назвай «Собрание припадков, духовным особам потребное, имущее в себе науку о сакраментах, о десяти Божиих приказаниях, о приказаниях церковных». Гэтая кніга вядома таксама пад назвай «Падежи совести и Катехизм», якую ёй даў уніяцкі мітрапаліт Лявон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>ішка. Кні</w:t>
      </w:r>
      <w:proofErr w:type="gramStart"/>
      <w:r w:rsidRPr="0068417F">
        <w:rPr>
          <w:sz w:val="32"/>
          <w:szCs w:val="32"/>
        </w:rPr>
        <w:t>га</w:t>
      </w:r>
      <w:proofErr w:type="gramEnd"/>
      <w:r w:rsidRPr="0068417F">
        <w:rPr>
          <w:sz w:val="32"/>
          <w:szCs w:val="32"/>
        </w:rPr>
        <w:t xml:space="preserve"> складзена ў форме пытанняў і адказаў. Вось невялічкі фрагмент: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Пытанне: Чи есть потребный до спасения сакрамент (таінства) Евхаристии?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Адказ: Не есть потребный, бо без него </w:t>
      </w:r>
      <w:proofErr w:type="gramStart"/>
      <w:r w:rsidRPr="0068417F">
        <w:rPr>
          <w:sz w:val="32"/>
          <w:szCs w:val="32"/>
        </w:rPr>
        <w:t>может человек спасен</w:t>
      </w:r>
      <w:proofErr w:type="gramEnd"/>
      <w:r w:rsidRPr="0068417F">
        <w:rPr>
          <w:sz w:val="32"/>
          <w:szCs w:val="32"/>
        </w:rPr>
        <w:t xml:space="preserve"> быти; есть, однак, потребный для (з прычыны) приказания (запаведзі) Божия. Бо</w:t>
      </w:r>
      <w:proofErr w:type="gramStart"/>
      <w:r w:rsidRPr="0068417F">
        <w:rPr>
          <w:sz w:val="32"/>
          <w:szCs w:val="32"/>
        </w:rPr>
        <w:t xml:space="preserve"> С</w:t>
      </w:r>
      <w:proofErr w:type="gramEnd"/>
      <w:r w:rsidRPr="0068417F">
        <w:rPr>
          <w:sz w:val="32"/>
          <w:szCs w:val="32"/>
        </w:rPr>
        <w:t>ам Христос о нем глаголет: «Ядый Мою Плоть и пияй Мою Кровь имать живот вечный, и Аз воскрешу его в последний день».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Здавалася б, гэтая </w:t>
      </w:r>
      <w:proofErr w:type="gramStart"/>
      <w:r w:rsidRPr="0068417F">
        <w:rPr>
          <w:sz w:val="32"/>
          <w:szCs w:val="32"/>
        </w:rPr>
        <w:t>евангельская</w:t>
      </w:r>
      <w:proofErr w:type="gramEnd"/>
      <w:r w:rsidRPr="0068417F">
        <w:rPr>
          <w:sz w:val="32"/>
          <w:szCs w:val="32"/>
        </w:rPr>
        <w:t xml:space="preserve"> цытата, якая тут прыводзіцца, ясна сцвярджае неабходнасць прычашчэння для спасення, але аўтар гэтага не разумее. </w:t>
      </w:r>
      <w:proofErr w:type="gramStart"/>
      <w:r w:rsidRPr="0068417F">
        <w:rPr>
          <w:sz w:val="32"/>
          <w:szCs w:val="32"/>
        </w:rPr>
        <w:t>Ц</w:t>
      </w:r>
      <w:proofErr w:type="gramEnd"/>
      <w:r w:rsidRPr="0068417F">
        <w:rPr>
          <w:sz w:val="32"/>
          <w:szCs w:val="32"/>
        </w:rPr>
        <w:t>і можа і цяпер уніяты лічаць, што прычашчэнне не патрэбна для спасення? А ёсць жа і такія словы Хрыста: «Калі не будзеце есці Плоці Сына Чалавечага і піць</w:t>
      </w:r>
      <w:proofErr w:type="gramStart"/>
      <w:r w:rsidRPr="0068417F">
        <w:rPr>
          <w:sz w:val="32"/>
          <w:szCs w:val="32"/>
        </w:rPr>
        <w:t xml:space="preserve"> К</w:t>
      </w:r>
      <w:proofErr w:type="gramEnd"/>
      <w:r w:rsidRPr="0068417F">
        <w:rPr>
          <w:sz w:val="32"/>
          <w:szCs w:val="32"/>
        </w:rPr>
        <w:t>рыві Яго, то не будзеце мець жыцця ў сабе» (Ін. 6:53).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І яшчэ адзін прыклад з той жа кні</w:t>
      </w:r>
      <w:proofErr w:type="gramStart"/>
      <w:r w:rsidRPr="0068417F">
        <w:rPr>
          <w:sz w:val="32"/>
          <w:szCs w:val="32"/>
        </w:rPr>
        <w:t>г</w:t>
      </w:r>
      <w:proofErr w:type="gramEnd"/>
      <w:r w:rsidRPr="0068417F">
        <w:rPr>
          <w:sz w:val="32"/>
          <w:szCs w:val="32"/>
        </w:rPr>
        <w:t>і абрадавага характару: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Пытанне: Чи </w:t>
      </w:r>
      <w:proofErr w:type="gramStart"/>
      <w:r w:rsidRPr="0068417F">
        <w:rPr>
          <w:sz w:val="32"/>
          <w:szCs w:val="32"/>
        </w:rPr>
        <w:t>может ся</w:t>
      </w:r>
      <w:proofErr w:type="gramEnd"/>
      <w:r w:rsidRPr="0068417F">
        <w:rPr>
          <w:sz w:val="32"/>
          <w:szCs w:val="32"/>
        </w:rPr>
        <w:t xml:space="preserve"> вливати (ці можа ўлівацца) вода теплая по «вонмем, Святая святым»?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lastRenderedPageBreak/>
        <w:t>Адказ: Старовечная есть церемония, абы иерей вливал трохе (трохі) воды теплыя до килиха (</w:t>
      </w:r>
      <w:proofErr w:type="gramStart"/>
      <w:r w:rsidRPr="0068417F">
        <w:rPr>
          <w:sz w:val="32"/>
          <w:szCs w:val="32"/>
        </w:rPr>
        <w:t>у</w:t>
      </w:r>
      <w:proofErr w:type="gramEnd"/>
      <w:r w:rsidRPr="0068417F">
        <w:rPr>
          <w:sz w:val="32"/>
          <w:szCs w:val="32"/>
        </w:rPr>
        <w:t xml:space="preserve"> чашу) … Але же (але паколькі)… горшатся (спакушаюцца) Римляне (рымскія католікі), может тую церемонию иерей опустити.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Гэты адказ паказвае, як богаслужэнне Усходняй Царквы скажалася ўніятамі пад уплывам рыма-католікаў.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Добра было б, каб </w:t>
      </w:r>
      <w:proofErr w:type="gramStart"/>
      <w:r w:rsidRPr="0068417F">
        <w:rPr>
          <w:sz w:val="32"/>
          <w:szCs w:val="32"/>
        </w:rPr>
        <w:t>уніяты</w:t>
      </w:r>
      <w:proofErr w:type="gramEnd"/>
      <w:r w:rsidRPr="0068417F">
        <w:rPr>
          <w:sz w:val="32"/>
          <w:szCs w:val="32"/>
        </w:rPr>
        <w:t xml:space="preserve"> перавыдалі гэты свой помнік першай паловы XVIІІ стагоддзя! А заадно і Служэбнікі, і Трэбнікі гэтага перыяду.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proofErr w:type="gramStart"/>
      <w:r w:rsidRPr="0068417F">
        <w:rPr>
          <w:sz w:val="32"/>
          <w:szCs w:val="32"/>
        </w:rPr>
        <w:t>З</w:t>
      </w:r>
      <w:proofErr w:type="gramEnd"/>
      <w:r w:rsidRPr="0068417F">
        <w:rPr>
          <w:sz w:val="32"/>
          <w:szCs w:val="32"/>
        </w:rPr>
        <w:t xml:space="preserve"> тэалагічнага ўніяцкага твора я прывёў два прыклады, па якіх можна ацаніць узровень уніяцкага багаслоўя. А вось два іншыя прыклады: вершаваныя творы з уніяцкага Евангелля 1780 года. Вось верш, прысвечаны евангелісту Марку: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О, святый Марко,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Коль ти сердце жарко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По Христе Бозе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В страдании мнозе,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В проповедь слова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Завета Егова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Труд положившу,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Тем мир просветившу.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І вось яшчэ адзін верш, гэты — пра святога евангеліста Луку: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Лука-врач, внешних скорбей </w:t>
      </w:r>
      <w:proofErr w:type="gramStart"/>
      <w:r w:rsidRPr="0068417F">
        <w:rPr>
          <w:sz w:val="32"/>
          <w:szCs w:val="32"/>
        </w:rPr>
        <w:t>быв</w:t>
      </w:r>
      <w:proofErr w:type="gramEnd"/>
      <w:r w:rsidRPr="0068417F">
        <w:rPr>
          <w:sz w:val="32"/>
          <w:szCs w:val="32"/>
        </w:rPr>
        <w:t xml:space="preserve"> искусен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И святых икон писатель негнусен,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Скорбей душевных лучший врач явися;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Чтущ сего книги духовно целися.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Заўважце, што гэтыя абодва вершы, як і іншыя два, што ёсць у гэтым выданні — на царкоўнаславянскай мове.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 xml:space="preserve">Як мы ўзгадвалі вьшэй, </w:t>
      </w:r>
      <w:proofErr w:type="gramStart"/>
      <w:r w:rsidRPr="0068417F">
        <w:rPr>
          <w:sz w:val="32"/>
          <w:szCs w:val="32"/>
        </w:rPr>
        <w:t>некаторыя</w:t>
      </w:r>
      <w:proofErr w:type="gramEnd"/>
      <w:r w:rsidRPr="0068417F">
        <w:rPr>
          <w:sz w:val="32"/>
          <w:szCs w:val="32"/>
        </w:rPr>
        <w:t xml:space="preserve"> аўтары даводзяць, што ліквідацыя уніі была гвалтам над беларускім народам. Вядома, што ўніяты складалі самую вялікую канфесійную групу на тэрыторыі Беларусі. Чаму не было масавага ўзброенага выступлення 1,6 </w:t>
      </w:r>
      <w:proofErr w:type="gramStart"/>
      <w:r w:rsidRPr="0068417F">
        <w:rPr>
          <w:sz w:val="32"/>
          <w:szCs w:val="32"/>
        </w:rPr>
        <w:t>млн</w:t>
      </w:r>
      <w:proofErr w:type="gramEnd"/>
      <w:r w:rsidRPr="0068417F">
        <w:rPr>
          <w:sz w:val="32"/>
          <w:szCs w:val="32"/>
        </w:rPr>
        <w:t xml:space="preserve"> уніятаў супраць уз'яднання з Праваслаўем ні адразу пасля </w:t>
      </w:r>
      <w:r w:rsidRPr="0068417F">
        <w:rPr>
          <w:sz w:val="32"/>
          <w:szCs w:val="32"/>
        </w:rPr>
        <w:lastRenderedPageBreak/>
        <w:t>Полацкага сабора, ні пасля, напрыклад, падчас паўстання 1863 года, калі адміністрацыйны і ваенны кантроль імперыі знаходзіўся ў хісткім становішчы? Бо тады, напэў</w:t>
      </w:r>
      <w:proofErr w:type="gramStart"/>
      <w:r w:rsidRPr="0068417F">
        <w:rPr>
          <w:sz w:val="32"/>
          <w:szCs w:val="32"/>
        </w:rPr>
        <w:t>на</w:t>
      </w:r>
      <w:proofErr w:type="gramEnd"/>
      <w:r w:rsidRPr="0068417F">
        <w:rPr>
          <w:sz w:val="32"/>
          <w:szCs w:val="32"/>
        </w:rPr>
        <w:t xml:space="preserve"> б урад  пайшоў на саступкі дзеля захавання сваёй улады? </w:t>
      </w:r>
      <w:proofErr w:type="gramStart"/>
      <w:r w:rsidRPr="0068417F">
        <w:rPr>
          <w:sz w:val="32"/>
          <w:szCs w:val="32"/>
        </w:rPr>
        <w:t>Ц</w:t>
      </w:r>
      <w:proofErr w:type="gramEnd"/>
      <w:r w:rsidRPr="0068417F">
        <w:rPr>
          <w:sz w:val="32"/>
          <w:szCs w:val="32"/>
        </w:rPr>
        <w:t>і назіраліся масавыя выпадкі адыходу ад Праваслаўя ўз’яднаных і добраахвотнага вяртання ў унію?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r w:rsidRPr="0068417F">
        <w:rPr>
          <w:sz w:val="32"/>
          <w:szCs w:val="32"/>
        </w:rPr>
        <w:t>Масавага ўзброенага выступлення уніятаў не было менавіта па той прычыне, што ўз’яднанне іх з Праваслаўнаю Царквою было дзеяннем не раптоўным, а добра падрыхтаваным епіскапам Іосі</w:t>
      </w:r>
      <w:proofErr w:type="gramStart"/>
      <w:r w:rsidRPr="0068417F">
        <w:rPr>
          <w:sz w:val="32"/>
          <w:szCs w:val="32"/>
        </w:rPr>
        <w:t>фам</w:t>
      </w:r>
      <w:proofErr w:type="gramEnd"/>
      <w:r w:rsidRPr="0068417F">
        <w:rPr>
          <w:sz w:val="32"/>
          <w:szCs w:val="32"/>
        </w:rPr>
        <w:t xml:space="preserve"> (Сямашкам) і яго памочнікамі, якія і ўзначалілі гэты працэс. У час паўстання 1863 года яго псеўдагерой Кастусь Каліноўскі ў </w:t>
      </w:r>
      <w:proofErr w:type="gramStart"/>
      <w:r w:rsidRPr="0068417F">
        <w:rPr>
          <w:sz w:val="32"/>
          <w:szCs w:val="32"/>
        </w:rPr>
        <w:t>сваіх</w:t>
      </w:r>
      <w:proofErr w:type="gramEnd"/>
      <w:r w:rsidRPr="0068417F">
        <w:rPr>
          <w:sz w:val="32"/>
          <w:szCs w:val="32"/>
        </w:rPr>
        <w:t xml:space="preserve"> лістоўках пад назвай «Мужыцкая праўда» заклікаў праваслаўных беларусаў пакідаць Праваслаўе і ісці ва ўніяцтва, але ніхто з учарашніх уніятаў, ні з духавенства, ні з прыхаджан, не адгукнуўся на гэтыя заклікі. І гэта нягледзячы на </w:t>
      </w:r>
      <w:proofErr w:type="gramStart"/>
      <w:r w:rsidRPr="0068417F">
        <w:rPr>
          <w:sz w:val="32"/>
          <w:szCs w:val="32"/>
        </w:rPr>
        <w:t>тое</w:t>
      </w:r>
      <w:proofErr w:type="gramEnd"/>
      <w:r w:rsidRPr="0068417F">
        <w:rPr>
          <w:sz w:val="32"/>
          <w:szCs w:val="32"/>
        </w:rPr>
        <w:t xml:space="preserve">, што значная колькасць рыма-каталіцкага духавенства паўстанне падтрымала, некаторыя ксяндзы і каталіцкія манахі актыўна ў ім удзельнічалі, за што пазней былі пакараныя. Пра што гэта сведчыць? Пра </w:t>
      </w:r>
      <w:proofErr w:type="gramStart"/>
      <w:r w:rsidRPr="0068417F">
        <w:rPr>
          <w:sz w:val="32"/>
          <w:szCs w:val="32"/>
        </w:rPr>
        <w:t>тое</w:t>
      </w:r>
      <w:proofErr w:type="gramEnd"/>
      <w:r w:rsidRPr="0068417F">
        <w:rPr>
          <w:sz w:val="32"/>
          <w:szCs w:val="32"/>
        </w:rPr>
        <w:t>, што нядаўнія ўніяты добра памяталі, як католікі да іх ставіліся, яны памяталі варожасць да сябе з боку католікаў і таму не падтрымалі іхняга польскага паўстання. Пра тое, што ўз’яднанне з Праваслаўем беларускіх уніятаў на чале з Іосі</w:t>
      </w:r>
      <w:proofErr w:type="gramStart"/>
      <w:r w:rsidRPr="0068417F">
        <w:rPr>
          <w:sz w:val="32"/>
          <w:szCs w:val="32"/>
        </w:rPr>
        <w:t>фам</w:t>
      </w:r>
      <w:proofErr w:type="gramEnd"/>
      <w:r w:rsidRPr="0068417F">
        <w:rPr>
          <w:sz w:val="32"/>
          <w:szCs w:val="32"/>
        </w:rPr>
        <w:t xml:space="preserve"> (Сямашкам) было іх уласным жыццёвым выбарам, а не гвалтам над імі, сведчаць і падзеі 20-30-х гадоў у Заходняй Беларусі, якая была ў складзе Польшчы. Там рабіліся спробы аднавіць унію, але поспеху яны не мелі: народ, нягледзячы на антыправаслаўную палітыку польскага ўраду, у унію не пайшоў. І цяпер, у апошнія дзесяцігоддзі ў Беларусі вядзецца актыў</w:t>
      </w:r>
      <w:proofErr w:type="gramStart"/>
      <w:r w:rsidRPr="0068417F">
        <w:rPr>
          <w:sz w:val="32"/>
          <w:szCs w:val="32"/>
        </w:rPr>
        <w:t>ная ўн</w:t>
      </w:r>
      <w:proofErr w:type="gramEnd"/>
      <w:r w:rsidRPr="0068417F">
        <w:rPr>
          <w:sz w:val="32"/>
          <w:szCs w:val="32"/>
        </w:rPr>
        <w:t>іяцкая прапаганда, але ўніяты ў Беларусі з’яўляюцца ўсяго толькі маргіналамі.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</w:rPr>
      </w:pPr>
      <w:proofErr w:type="gramStart"/>
      <w:r w:rsidRPr="0068417F">
        <w:rPr>
          <w:sz w:val="32"/>
          <w:szCs w:val="32"/>
        </w:rPr>
        <w:t>Вечная</w:t>
      </w:r>
      <w:proofErr w:type="gramEnd"/>
      <w:r w:rsidRPr="0068417F">
        <w:rPr>
          <w:sz w:val="32"/>
          <w:szCs w:val="32"/>
        </w:rPr>
        <w:t xml:space="preserve"> памяць мітрапаліту Іосіфу (Сямашку)!</w:t>
      </w:r>
    </w:p>
    <w:p w:rsidR="0068417F" w:rsidRPr="0068417F" w:rsidRDefault="0068417F" w:rsidP="00F1073B">
      <w:pPr>
        <w:rPr>
          <w:sz w:val="32"/>
          <w:szCs w:val="32"/>
        </w:rPr>
      </w:pPr>
    </w:p>
    <w:p w:rsidR="0068417F" w:rsidRPr="0068417F" w:rsidRDefault="0068417F" w:rsidP="00F1073B">
      <w:pPr>
        <w:rPr>
          <w:sz w:val="32"/>
          <w:szCs w:val="32"/>
          <w:lang w:val="en-US"/>
        </w:rPr>
      </w:pPr>
      <w:r w:rsidRPr="0068417F">
        <w:rPr>
          <w:sz w:val="32"/>
          <w:szCs w:val="32"/>
          <w:lang w:val="en-US"/>
        </w:rPr>
        <w:t xml:space="preserve">[1] Likowski Edward, Ks. Unia Brzeska (r. 1596), </w:t>
      </w:r>
      <w:proofErr w:type="gramStart"/>
      <w:r w:rsidRPr="0068417F">
        <w:rPr>
          <w:sz w:val="32"/>
          <w:szCs w:val="32"/>
          <w:lang w:val="en-US"/>
        </w:rPr>
        <w:t>Warszawa</w:t>
      </w:r>
      <w:proofErr w:type="gramEnd"/>
      <w:r w:rsidRPr="0068417F">
        <w:rPr>
          <w:sz w:val="32"/>
          <w:szCs w:val="32"/>
          <w:lang w:val="en-US"/>
        </w:rPr>
        <w:t>: wydanie drugie, 1907 — s. 6.</w:t>
      </w:r>
    </w:p>
    <w:sectPr w:rsidR="0068417F" w:rsidRPr="0068417F" w:rsidSect="000E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8417F"/>
    <w:rsid w:val="000E486E"/>
    <w:rsid w:val="0068417F"/>
    <w:rsid w:val="00B44005"/>
    <w:rsid w:val="00C91752"/>
    <w:rsid w:val="00F1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0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2018-12-28T10:24:00Z</dcterms:created>
  <dcterms:modified xsi:type="dcterms:W3CDTF">2018-12-28T10:36:00Z</dcterms:modified>
</cp:coreProperties>
</file>